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  <w:lang w:val="en-US" w:eastAsia="zh-CN"/>
        </w:rPr>
        <w:t>此项目基于Babylon.js引擎搭建，使用此项目需掌握基础html与javascript知识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</w:rPr>
        <w:t>1、地块网格制作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</w:rPr>
        <w:t>a、将地块纹理图片放入DataWar\ASSETS\IMAGE\LANDTYPE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  <w:lang w:val="en-US" w:eastAsia="zh-CN"/>
        </w:rPr>
        <w:t>目录，例如lake.png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  <w:lang w:val="en-US" w:eastAsia="zh-CN"/>
        </w:rPr>
      </w:pPr>
      <w:r>
        <w:drawing>
          <wp:inline distT="0" distB="0" distL="114300" distR="114300">
            <wp:extent cx="5270500" cy="339788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  <w:lang w:val="en-US" w:eastAsia="zh-CN"/>
        </w:rPr>
        <w:t>b、使用DataWar\HTML\tool\testpix.html文件提取此纹理图的平均颜色，提取结果将输出在浏览器console中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  <w:lang w:val="en-US" w:eastAsia="zh-CN"/>
        </w:rPr>
        <w:t>c、根据输出数据在MyMaterial2.js中注册此材质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</w:pPr>
      <w:r>
        <w:drawing>
          <wp:inline distT="0" distB="0" distL="114300" distR="114300">
            <wp:extent cx="5262880" cy="2765425"/>
            <wp:effectExtent l="0" t="0" r="1016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d、在createGrid.js的createGrid方法中，基于此材质建立地块网格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</w:pPr>
      <w:r>
        <w:drawing>
          <wp:inline distT="0" distB="0" distL="114300" distR="114300">
            <wp:extent cx="5262880" cy="2741295"/>
            <wp:effectExtent l="0" t="0" r="1016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e、在importpng.html中添加此网格的颜色信息，用于转化手绘地图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</w:pPr>
      <w:r>
        <w:drawing>
          <wp:inline distT="0" distB="0" distL="114300" distR="114300">
            <wp:extent cx="5268595" cy="3338195"/>
            <wp:effectExtent l="0" t="0" r="444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f、各类六边形地块渲染效果如下：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</w:pPr>
      <w:r>
        <w:drawing>
          <wp:inline distT="0" distB="0" distL="114300" distR="114300">
            <wp:extent cx="5266055" cy="2827020"/>
            <wp:effectExtent l="0" t="0" r="698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地块顶端为图片纹理，地块侧面及底面为平均颜色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</w:pPr>
      <w:r>
        <w:drawing>
          <wp:inline distT="0" distB="0" distL="114300" distR="114300">
            <wp:extent cx="5273040" cy="39243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地块侧面有圆角装饰</w:t>
      </w:r>
    </w:p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六边形平铺</w:t>
      </w:r>
    </w:p>
    <w:p>
      <w:pPr>
        <w:pStyle w:val="3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运行testgrid2.html页面，用随机地形平铺地图</w:t>
      </w:r>
    </w:p>
    <w:p>
      <w:pPr>
        <w:pStyle w:val="3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Chars="0" w:right="0" w:righ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14320"/>
            <wp:effectExtent l="0" t="0" r="635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 w:firstLine="0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16"/>
          <w:szCs w:val="16"/>
          <w:bdr w:val="none" w:color="auto" w:sz="0" w:space="0"/>
          <w:lang w:val="en-US" w:eastAsia="zh-CN"/>
        </w:rPr>
      </w:pPr>
      <w:r>
        <w:drawing>
          <wp:inline distT="0" distB="0" distL="114300" distR="114300">
            <wp:extent cx="5270500" cy="377571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经过优化地图模型能以较高帧率渲染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手绘地图转换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A、使用windows画图绘制一张地图（map1.png）放入IMAGE\MAP文件夹中，注意地图绘制颜色要与importpng.html中配置的颜色相一致，比如蓝色线条的颜色需精确设定为{r:93,g:143,b:180}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89560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调用importpng.html将此图片转化为地图数据，输出在浏览器console中，注意设置importpng.html中的part_mapx和part_mapy变量，它们控制地图在水平和竖直方向分别分成多少格。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246245"/>
            <wp:effectExtent l="0" t="0" r="1460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2880" cy="2561590"/>
            <wp:effectExtent l="0" t="0" r="1016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数据结构为二维数组，第一层数组的每个元素代表地图的一列，第二层数组中的每个元素代表一个地块</w:t>
      </w:r>
    </w:p>
    <w:p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将此文本数据以js格式保存在HTML\map文件夹中，并与arr_mapgrid变量关联：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896110"/>
            <wp:effectExtent l="0" t="0" r="508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调用testgrid3.html加载此地图，注意testgrid3.html中的part_mapx和part_mapy变量需设置为和importpng.html中的一致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668905"/>
            <wp:effectExtent l="0" t="0" r="635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单元上的数字表示单元格的列号和行号，可在testgrid3.html中注释掉“initText();”行以关闭该数字显示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导出地图图片</w:t>
      </w:r>
      <w:bookmarkStart w:id="0" w:name="_GoBack"/>
      <w:bookmarkEnd w:id="0"/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直接使用Babylon.js框架的调试工具导出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14320"/>
            <wp:effectExtent l="0" t="0" r="6350" b="5080"/>
            <wp:docPr id="14" name="图片 14" descr="图片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点击右侧红圈内的Capture按钮将地图保存为png图片，为使文字显示清楚，将以width和height值分别设为part_mapx和part_mapy的一百倍以上。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150" cy="2654300"/>
            <wp:effectExtent l="0" t="0" r="8890" b="1270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可以看到5120*5120的导出尺寸能够保存较好的图像细节，接下来可根据需要对此图片进行编辑或压缩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F6F8B4"/>
    <w:multiLevelType w:val="singleLevel"/>
    <w:tmpl w:val="8BF6F8B4"/>
    <w:lvl w:ilvl="0" w:tentative="0">
      <w:start w:val="2"/>
      <w:numFmt w:val="upperLetter"/>
      <w:suff w:val="nothing"/>
      <w:lvlText w:val="%1、"/>
      <w:lvlJc w:val="left"/>
    </w:lvl>
  </w:abstractNum>
  <w:abstractNum w:abstractNumId="1">
    <w:nsid w:val="2B7B767E"/>
    <w:multiLevelType w:val="singleLevel"/>
    <w:tmpl w:val="2B7B767E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Y0ZDQzNDgzZDI3YTE2ODNhMGIzMmExNGU4OGM0NTUifQ=="/>
  </w:docVars>
  <w:rsids>
    <w:rsidRoot w:val="00000000"/>
    <w:rsid w:val="0E014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73</TotalTime>
  <ScaleCrop>false</ScaleCrop>
  <LinksUpToDate>false</LinksUpToDate>
  <CharactersWithSpaces>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2024-02-07T02:19:58Z</dcterms:created>
  <dc:creator>DELL</dc:creator>
  <cp:lastModifiedBy>刘钊</cp:lastModifiedBy>
  <dcterms:modified xsi:type="dcterms:W3CDTF">2024-02-07T03:33:00Z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5D8A38E6B039446EA44ED4FA583FB30D_12</vt:lpwstr>
  </property>
</Properties>
</file>